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Гаспаров Андрей Николаевич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отец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обучающегося 11 </w:t>
      </w:r>
      <w:r>
        <w:rPr>
          <w:rFonts w:hAnsi="Times New Roman" w:cs="Times New Roman"/>
          <w:color w:val="000000"/>
          <w:sz w:val="24"/>
          <w:szCs w:val="24"/>
        </w:rPr>
        <w:t>«А»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</w:rPr>
        <w:t>Гаспарова Ильи Андреевича</w:t>
      </w:r>
      <w:r>
        <w:rPr>
          <w:rFonts w:hAnsi="Times New Roman" w:cs="Times New Roman"/>
          <w:color w:val="000000"/>
          <w:sz w:val="24"/>
          <w:szCs w:val="24"/>
        </w:rPr>
        <w:t xml:space="preserve">, личной подписью подтверждаю, что проинформирован администрацией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по вопросам организации и проведения ГИА-11, в том числе: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сроках, местах и порядке подачи заявлений об участии в экзаменах;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сроках, местах и порядке проведения ГИА;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 основаниях для удаления из ППЭ;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процедуре досрочного завершения экзамена по объективным причинам;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правилах оформления экзаменационной работы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ведении в ППЭ и аудиториях видеозаписи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порядке подачи и рассмотрения апелляций о нарушении Порядка проведения ГИА-11 и о несогласии с выставленными баллами;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времени и месте ознакомления с результатами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 (законный представитель)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Гаспаров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А.Н. Гаспаров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b9edbf77aba4f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