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95" w:rsidRPr="00221607" w:rsidRDefault="00002495" w:rsidP="0087570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  <w:lang w:eastAsia="ru-RU"/>
        </w:rPr>
      </w:pPr>
    </w:p>
    <w:p w:rsidR="0087570F" w:rsidRPr="00221607" w:rsidRDefault="0087570F" w:rsidP="0087570F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  <w:lang w:eastAsia="ru-RU"/>
        </w:rPr>
        <w:t>РЕКОМЕНДАЦИИ ГРАЖДАНАМ: Как выбрать одежду для школы</w:t>
      </w:r>
    </w:p>
    <w:p w:rsidR="0087570F" w:rsidRPr="00221607" w:rsidRDefault="0087570F" w:rsidP="0087570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преддверии нового учебного года Роспотребнадзор напоминает, что в первую очередь одежда для школы должна обеспечить сохранение детского здоровья. Родителям при приобретении школьной одежды для ребёнка важно помнить, что в ней он будет проводить 5–6 и более часов. В связи с этим, необходимо понимать, что одежда для школы, которая состоит только из синтетических волокон для этих целей не подойдет. Следует выбирать смесовые ткани с небольшим содержанием синтетических волокон.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идеале одежда должна формировать комфортный для ребёнка микроклимат так называемого </w:t>
      </w:r>
      <w:r w:rsidR="00221607"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 одёжного</w:t>
      </w: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пространства — это температура тела, влажность, паро- и воздухопроницаемость.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атопический</w:t>
      </w:r>
      <w:bookmarkStart w:id="0" w:name="_GoBack"/>
      <w:bookmarkEnd w:id="0"/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дерматиты, а также простудные заболевания, например,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изготовлена из натуральных тканей,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Специалисты Роспотребнадзора при выборе школьной одежды рекомендуют обращать внимание на следующие важные моменты: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1)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2)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3)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возникновению простудных заболеваний.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5)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Ребёнку должно быть удобно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Кроме этого, ориентируйтесь на фигуру и вкус самого ребёнка, ведь одежда должна не только быть красивой, качественной и модной, но и нравиться самому школьнику.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Выбирая цветовую гамму, ориентируйтесь на общие правила школы, где будет учиться ребёнок. В любом случае, школьная одежда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87570F" w:rsidRPr="00221607" w:rsidRDefault="0087570F" w:rsidP="0087570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216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BA3E90" w:rsidRPr="00221607" w:rsidRDefault="00BA3E90">
      <w:pPr>
        <w:rPr>
          <w:rFonts w:ascii="Times New Roman" w:hAnsi="Times New Roman" w:cs="Times New Roman"/>
          <w:sz w:val="24"/>
          <w:szCs w:val="24"/>
        </w:rPr>
      </w:pPr>
    </w:p>
    <w:sectPr w:rsidR="00BA3E90" w:rsidRPr="0022160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DF" w:rsidRDefault="00A853DF" w:rsidP="00002495">
      <w:pPr>
        <w:spacing w:after="0" w:line="240" w:lineRule="auto"/>
      </w:pPr>
      <w:r>
        <w:separator/>
      </w:r>
    </w:p>
  </w:endnote>
  <w:endnote w:type="continuationSeparator" w:id="0">
    <w:p w:rsidR="00A853DF" w:rsidRDefault="00A853DF" w:rsidP="0000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DF" w:rsidRDefault="00A853DF" w:rsidP="00002495">
      <w:pPr>
        <w:spacing w:after="0" w:line="240" w:lineRule="auto"/>
      </w:pPr>
      <w:r>
        <w:separator/>
      </w:r>
    </w:p>
  </w:footnote>
  <w:footnote w:type="continuationSeparator" w:id="0">
    <w:p w:rsidR="00A853DF" w:rsidRDefault="00A853DF" w:rsidP="0000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95" w:rsidRDefault="00002495">
    <w:pPr>
      <w:pStyle w:val="a3"/>
    </w:pPr>
  </w:p>
  <w:p w:rsidR="00002495" w:rsidRDefault="00002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76"/>
    <w:rsid w:val="00002495"/>
    <w:rsid w:val="00221607"/>
    <w:rsid w:val="0087570F"/>
    <w:rsid w:val="00A12476"/>
    <w:rsid w:val="00A853DF"/>
    <w:rsid w:val="00BA3E90"/>
    <w:rsid w:val="00B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BC285-5479-4955-AC0A-252C770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495"/>
  </w:style>
  <w:style w:type="paragraph" w:styleId="a5">
    <w:name w:val="footer"/>
    <w:basedOn w:val="a"/>
    <w:link w:val="a6"/>
    <w:uiPriority w:val="99"/>
    <w:unhideWhenUsed/>
    <w:rsid w:val="0000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2024-03-25T03:57:00Z</dcterms:created>
  <dcterms:modified xsi:type="dcterms:W3CDTF">2024-04-01T03:33:00Z</dcterms:modified>
</cp:coreProperties>
</file>